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4" w:rsidRPr="00CC2FB4" w:rsidRDefault="00CC2FB4" w:rsidP="00CC2FB4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2FB4">
        <w:rPr>
          <w:rFonts w:ascii="Times New Roman" w:hAnsi="Times New Roman" w:cs="Times New Roman"/>
          <w:b/>
          <w:sz w:val="32"/>
          <w:szCs w:val="32"/>
          <w:lang w:eastAsia="ru-RU"/>
        </w:rPr>
        <w:t>Письмо Министерства просвещения РФ</w:t>
      </w:r>
    </w:p>
    <w:p w:rsidR="00CC2FB4" w:rsidRPr="00CC2FB4" w:rsidRDefault="00CC2FB4" w:rsidP="00CC2FB4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2FB4">
        <w:rPr>
          <w:rFonts w:ascii="Times New Roman" w:hAnsi="Times New Roman" w:cs="Times New Roman"/>
          <w:b/>
          <w:sz w:val="32"/>
          <w:szCs w:val="32"/>
          <w:lang w:eastAsia="ru-RU"/>
        </w:rPr>
        <w:t>от 27 августа 2021 г. № АБ-1362/07</w:t>
      </w:r>
    </w:p>
    <w:p w:rsidR="00CC2FB4" w:rsidRPr="00CC2FB4" w:rsidRDefault="00CC2FB4" w:rsidP="00CC2FB4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2FB4">
        <w:rPr>
          <w:rFonts w:ascii="Times New Roman" w:hAnsi="Times New Roman" w:cs="Times New Roman"/>
          <w:b/>
          <w:sz w:val="32"/>
          <w:szCs w:val="32"/>
          <w:lang w:eastAsia="ru-RU"/>
        </w:rPr>
        <w:t>“Об организации основного общего образования</w:t>
      </w:r>
    </w:p>
    <w:p w:rsidR="00CC2FB4" w:rsidRDefault="00CC2FB4" w:rsidP="00CC2FB4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2FB4">
        <w:rPr>
          <w:rFonts w:ascii="Times New Roman" w:hAnsi="Times New Roman" w:cs="Times New Roman"/>
          <w:b/>
          <w:sz w:val="32"/>
          <w:szCs w:val="32"/>
          <w:lang w:eastAsia="ru-RU"/>
        </w:rPr>
        <w:t>обучающихся с ОВЗ</w:t>
      </w:r>
    </w:p>
    <w:p w:rsidR="00CC2FB4" w:rsidRPr="00CC2FB4" w:rsidRDefault="00CC2FB4" w:rsidP="00CC2FB4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сентября 2021 года обучение на уровне основного общего образования продолжают или начинают (первый и второй год </w:t>
      </w:r>
      <w:proofErr w:type="gram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соответственно) обучающиеся по образовательным программам, разработанным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 г. N </w:t>
      </w:r>
      <w:proofErr w:type="gram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1598, вступил в силу 1 сентября 2016 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образования (протокол от 22 декабря 2015 г. N 4/15).</w:t>
      </w:r>
      <w:proofErr w:type="gramEnd"/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11 Федерального закона от 29 декабря 2012 г. N 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(часть 6 статьи 11 Закона об образовании).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(статьи 12 и 28 Закона об образовании).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proofErr w:type="spell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разработан новый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 г. N 287, далее - ФГОС ООО), обеспечивающий, в том числе, преемственность с ФГОС НОО ОВЗ.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ФГОС ООО</w:t>
      </w:r>
      <w:hyperlink r:id="rId4" w:anchor="1111" w:history="1">
        <w:r w:rsidRPr="00CC2FB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Дополнительно обращаем внимание, что АООП ООО должны также включать рабочие программы воспитания и календарные планы воспитательной работы </w:t>
      </w:r>
      <w:proofErr w:type="gram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 с ОВЗ</w:t>
      </w:r>
      <w:hyperlink r:id="rId5" w:anchor="2222" w:history="1">
        <w:r w:rsidRPr="00CC2FB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vertAlign w:val="superscript"/>
            <w:lang w:eastAsia="ru-RU"/>
          </w:rPr>
          <w:t>2</w:t>
        </w:r>
      </w:hyperlink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указанными требованиями срок получения основного общего образования обучающимися с ОВЗ при </w:t>
      </w:r>
      <w:proofErr w:type="gram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</w:t>
      </w:r>
      <w:proofErr w:type="gramEnd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глухих и слабослышащих обучающихся исключение из обязательных учебных предметов учебного предмета "Музыка";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условий;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ФГОС ООО.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организация вправе в 2021/22 учебном году осуществлять обучение по АООП ООО в соответствии с ФГОС с согласия обучающихся, родителей (законных представителей) несовершеннолетних обучающихся.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 ФГОС ООО.</w:t>
      </w:r>
      <w:proofErr w:type="gramEnd"/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на обучение в соответствии с требованиями ФГОС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</w:t>
      </w:r>
      <w:proofErr w:type="gram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обучающихся, зачисленных на обучение ранее.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CC2FB4" w:rsidRPr="00CC2FB4" w:rsidTr="00CC2FB4">
        <w:tc>
          <w:tcPr>
            <w:tcW w:w="2500" w:type="pct"/>
            <w:hideMark/>
          </w:tcPr>
          <w:p w:rsidR="00CC2FB4" w:rsidRPr="00CC2FB4" w:rsidRDefault="00CC2FB4" w:rsidP="00CC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CC2FB4" w:rsidRPr="00CC2FB4" w:rsidRDefault="00CC2FB4" w:rsidP="00CC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2FB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Start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</w:t>
      </w:r>
      <w:proofErr w:type="gramEnd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академии образования" по заказу </w:t>
      </w:r>
      <w:proofErr w:type="spellStart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2FB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Start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</w:t>
      </w:r>
      <w:proofErr w:type="gramEnd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</w:t>
      </w:r>
      <w:proofErr w:type="spellStart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C2F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 размещенные на сайте http://mpgu.su/nauchno-metodicheskie-osnovy-sistemy-vospitanija-detej-s-ovz/.</w:t>
      </w:r>
    </w:p>
    <w:p w:rsidR="00CC2FB4" w:rsidRDefault="00CC2FB4" w:rsidP="00CC2FB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</w:p>
    <w:p w:rsidR="00CC2FB4" w:rsidRDefault="00CC2FB4" w:rsidP="00CC2FB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CC2FB4" w:rsidRPr="00CC2FB4" w:rsidRDefault="00CC2FB4" w:rsidP="00CC2FB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C2FB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CC2FB4" w:rsidRPr="00CC2FB4" w:rsidRDefault="00CC2FB4" w:rsidP="00CC2FB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разъяснило, как в школах организовать обучение детей с ОВЗ в 2021/22 учебном году. Указано, какие изменения могут быть внесены в учебный план.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организации самостоятельно разрабатывают АООП ООО с учетом требований ФГОС ООО.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вправе в 2021/22 учебном году осуществлять обучение по АООП ООО в соответствии с ФГОС с согласия обучающихся, родителей (законных представителей) несовершеннолетних. Согласие может быть получено в ходе специально организованного собрания.</w:t>
      </w:r>
    </w:p>
    <w:p w:rsidR="00CC2FB4" w:rsidRPr="00CC2FB4" w:rsidRDefault="00CC2FB4" w:rsidP="00CC2F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на обучение в соответствии с требованиями ФГОС ООО при наличии согласия возможен на любом году обучения.</w:t>
      </w:r>
    </w:p>
    <w:p w:rsidR="00683F0E" w:rsidRDefault="00683F0E"/>
    <w:sectPr w:rsidR="00683F0E" w:rsidSect="00CC2F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B4"/>
    <w:rsid w:val="00683F0E"/>
    <w:rsid w:val="006D7CED"/>
    <w:rsid w:val="007628E3"/>
    <w:rsid w:val="00AE55A1"/>
    <w:rsid w:val="00C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1"/>
  </w:style>
  <w:style w:type="paragraph" w:styleId="2">
    <w:name w:val="heading 2"/>
    <w:basedOn w:val="a"/>
    <w:link w:val="20"/>
    <w:uiPriority w:val="9"/>
    <w:qFormat/>
    <w:rsid w:val="00CC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5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55A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Без интервала1"/>
    <w:qFormat/>
    <w:rsid w:val="00AE55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CC2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673440/" TargetMode="External"/><Relationship Id="rId4" Type="http://schemas.openxmlformats.org/officeDocument/2006/relationships/hyperlink" Target="https://www.garant.ru/products/ipo/prime/doc/40267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2022-02-23T09:09:00Z</cp:lastPrinted>
  <dcterms:created xsi:type="dcterms:W3CDTF">2022-02-23T09:06:00Z</dcterms:created>
  <dcterms:modified xsi:type="dcterms:W3CDTF">2022-02-23T09:10:00Z</dcterms:modified>
</cp:coreProperties>
</file>